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4801"/>
        <w:gridCol w:w="2144"/>
      </w:tblGrid>
      <w:tr w:rsidR="00A44D87" w:rsidRPr="000262DD" w:rsidTr="003000F1">
        <w:tc>
          <w:tcPr>
            <w:tcW w:w="2127" w:type="dxa"/>
            <w:shd w:val="clear" w:color="auto" w:fill="71C5DA"/>
          </w:tcPr>
          <w:p w:rsidR="00A44D87" w:rsidRPr="000262DD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45" w:type="dxa"/>
            <w:gridSpan w:val="2"/>
            <w:shd w:val="clear" w:color="auto" w:fill="71C5DA"/>
          </w:tcPr>
          <w:p w:rsidR="00A44D87" w:rsidRPr="000262DD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0262DD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0262DD" w:rsidTr="003000F1">
        <w:tc>
          <w:tcPr>
            <w:tcW w:w="2127" w:type="dxa"/>
            <w:shd w:val="clear" w:color="auto" w:fill="auto"/>
          </w:tcPr>
          <w:p w:rsidR="00F03F65" w:rsidRPr="000262DD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0262DD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03F65" w:rsidRPr="000262DD" w:rsidRDefault="00F80C3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sz w:val="20"/>
                <w:szCs w:val="20"/>
              </w:rPr>
              <w:t>3</w:t>
            </w:r>
            <w:r w:rsidR="00FD4C3C" w:rsidRPr="000262DD">
              <w:rPr>
                <w:rFonts w:ascii="Lato Light" w:hAnsi="Lato Light" w:cs="Lato Light"/>
                <w:sz w:val="20"/>
                <w:szCs w:val="20"/>
              </w:rPr>
              <w:t>. Kontinent na kojem živimo</w:t>
            </w:r>
          </w:p>
        </w:tc>
      </w:tr>
      <w:tr w:rsidR="00F03F65" w:rsidRPr="000262DD" w:rsidTr="003000F1">
        <w:tc>
          <w:tcPr>
            <w:tcW w:w="2127" w:type="dxa"/>
            <w:shd w:val="clear" w:color="auto" w:fill="auto"/>
          </w:tcPr>
          <w:p w:rsidR="00F03F65" w:rsidRPr="000262D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03F65" w:rsidRPr="000262DD" w:rsidRDefault="00FD4C3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0262DD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0262DD" w:rsidTr="003000F1">
        <w:tc>
          <w:tcPr>
            <w:tcW w:w="2127" w:type="dxa"/>
            <w:shd w:val="clear" w:color="auto" w:fill="auto"/>
          </w:tcPr>
          <w:p w:rsidR="00551CEF" w:rsidRPr="000262D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0262DD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0262DD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F03F65" w:rsidRPr="000262DD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D62F98" w:rsidRPr="000262DD" w:rsidTr="003000F1">
        <w:trPr>
          <w:trHeight w:val="588"/>
        </w:trPr>
        <w:tc>
          <w:tcPr>
            <w:tcW w:w="2127" w:type="dxa"/>
            <w:shd w:val="clear" w:color="auto" w:fill="71C5DA"/>
          </w:tcPr>
          <w:p w:rsidR="007A34FA" w:rsidRPr="000262D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0262D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0262D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0262DD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801" w:type="dxa"/>
            <w:shd w:val="clear" w:color="auto" w:fill="71C5DA"/>
          </w:tcPr>
          <w:p w:rsidR="007A34FA" w:rsidRPr="000262D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0262D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71C5DA"/>
          </w:tcPr>
          <w:p w:rsidR="007A34FA" w:rsidRPr="000262D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D62F98" w:rsidRPr="000262DD" w:rsidTr="003000F1">
        <w:trPr>
          <w:trHeight w:val="1627"/>
        </w:trPr>
        <w:tc>
          <w:tcPr>
            <w:tcW w:w="2127" w:type="dxa"/>
            <w:shd w:val="clear" w:color="auto" w:fill="auto"/>
          </w:tcPr>
          <w:p w:rsidR="00CC3F70" w:rsidRPr="000262DD" w:rsidRDefault="00FD4C3C" w:rsidP="00FD4C3C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 xml:space="preserve">GEO OŠ A.B.7.1. 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Učenik objašnjava geografski smještaj i utjecaj geografskoga položaja na razvijenost Europe te opisuje utjecaj Europljana na druge dijelove svijeta.</w:t>
            </w:r>
          </w:p>
          <w:p w:rsidR="00FD4C3C" w:rsidRPr="000262DD" w:rsidRDefault="00FD4C3C" w:rsidP="0099661A">
            <w:pPr>
              <w:numPr>
                <w:ilvl w:val="0"/>
                <w:numId w:val="22"/>
              </w:numPr>
              <w:spacing w:after="200"/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granice i geografski smještaj Europe s pomoću geografske karte</w:t>
            </w:r>
          </w:p>
          <w:p w:rsidR="00FD4C3C" w:rsidRPr="000262DD" w:rsidRDefault="00FD4C3C" w:rsidP="0099661A">
            <w:pPr>
              <w:numPr>
                <w:ilvl w:val="0"/>
                <w:numId w:val="22"/>
              </w:numPr>
              <w:spacing w:after="200"/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geografski položaj Europe i njegove posljedice</w:t>
            </w:r>
          </w:p>
          <w:p w:rsidR="00FD4C3C" w:rsidRPr="000262DD" w:rsidRDefault="00FD4C3C" w:rsidP="00FD4C3C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262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4801" w:type="dxa"/>
            <w:shd w:val="clear" w:color="auto" w:fill="auto"/>
          </w:tcPr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eastAsia="Calibri" w:hAnsi="Lato Light" w:cs="Lato Light"/>
                <w:bCs/>
                <w:i/>
                <w:iCs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odgovara</w:t>
            </w:r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na pitanja učitelja</w:t>
            </w:r>
          </w:p>
          <w:p w:rsidR="00FD4C3C" w:rsidRPr="000262DD" w:rsidRDefault="00FD4C3C" w:rsidP="00FD4C3C">
            <w:pPr>
              <w:rPr>
                <w:rFonts w:ascii="Lato Light" w:eastAsia="Calibri" w:hAnsi="Lato Light" w:cs="Lato Light"/>
                <w:bCs/>
                <w:i/>
                <w:iCs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(</w:t>
            </w:r>
            <w:r w:rsidRPr="000262DD">
              <w:rPr>
                <w:rFonts w:ascii="Lato Light" w:eastAsia="Calibri" w:hAnsi="Lato Light" w:cs="Lato Light"/>
                <w:bCs/>
                <w:i/>
                <w:iCs/>
                <w:sz w:val="20"/>
                <w:szCs w:val="20"/>
                <w:lang w:eastAsia="en-US"/>
              </w:rPr>
              <w:t>Što su kontinenti?</w:t>
            </w:r>
          </w:p>
          <w:p w:rsidR="00FD4C3C" w:rsidRPr="000262DD" w:rsidRDefault="00FD4C3C" w:rsidP="00FD4C3C">
            <w:pPr>
              <w:rPr>
                <w:rFonts w:ascii="Lato Light" w:eastAsia="Calibri" w:hAnsi="Lato Light" w:cs="Lato Light"/>
                <w:bCs/>
                <w:i/>
                <w:iCs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Cs/>
                <w:i/>
                <w:iCs/>
                <w:sz w:val="20"/>
                <w:szCs w:val="20"/>
                <w:lang w:eastAsia="en-US"/>
              </w:rPr>
              <w:t xml:space="preserve">  Navedi imena kontinenata i pokaži ih na geografskoj karti  svijeta u atlasu.</w:t>
            </w:r>
          </w:p>
          <w:p w:rsidR="00FD4C3C" w:rsidRPr="000262DD" w:rsidRDefault="00FD4C3C" w:rsidP="00FD4C3C">
            <w:pPr>
              <w:rPr>
                <w:rFonts w:ascii="Lato Light" w:eastAsia="Calibri" w:hAnsi="Lato Light" w:cs="Lato Light"/>
                <w:bCs/>
                <w:i/>
                <w:iCs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Cs/>
                <w:i/>
                <w:iCs/>
                <w:sz w:val="20"/>
                <w:szCs w:val="20"/>
                <w:lang w:eastAsia="en-US"/>
              </w:rPr>
              <w:t>Koje je ime kontinenta na kojem mi živimo?</w:t>
            </w:r>
          </w:p>
          <w:p w:rsidR="00FD4C3C" w:rsidRPr="000262DD" w:rsidRDefault="00FD4C3C" w:rsidP="00FD4C3C">
            <w:pPr>
              <w:rPr>
                <w:rFonts w:ascii="Lato Light" w:eastAsia="Calibri" w:hAnsi="Lato Light" w:cs="Lato Light"/>
                <w:bCs/>
                <w:i/>
                <w:iCs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Cs/>
                <w:i/>
                <w:iCs/>
                <w:sz w:val="20"/>
                <w:szCs w:val="20"/>
                <w:lang w:eastAsia="en-US"/>
              </w:rPr>
              <w:t>S kojim je kontinentom, kontinent na kojem mi živimo, povezan u jedinstvenu cjelinu?)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contextualSpacing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imenuje</w:t>
            </w:r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i </w:t>
            </w: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pokazuje</w:t>
            </w:r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na geografskoj karti svijeta kontinente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contextualSpacing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navodi</w:t>
            </w:r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i </w:t>
            </w: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pokazuje</w:t>
            </w:r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na geografskoj karti svijeta u atlasu kontinent na kojem živi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sz w:val="20"/>
                <w:szCs w:val="20"/>
              </w:rPr>
              <w:t xml:space="preserve">metodom „vruće olovke“ </w:t>
            </w:r>
            <w:r w:rsidRPr="000262DD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 xml:space="preserve"> u bilježnicu u čemu se sve razlikuju Europa i Azija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bCs/>
                <w:sz w:val="20"/>
                <w:szCs w:val="20"/>
              </w:rPr>
              <w:t>uspoređuje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 xml:space="preserve"> svoje odgovore s odgovorima ostalih učenika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raspravlja 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s učiteljem i ostalim učenicima u razredu o odgovorima</w:t>
            </w:r>
          </w:p>
          <w:p w:rsidR="0065074D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zapisuje 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naslov nastavne jedinice u bilježnicu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na unaprijed pripremljenoj  karti Europe  (Prilog 1.) uz pomoć karte Europe u atlasu na str. 46.-47. i teksta u udžbeniku na str. 9.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upisuje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 xml:space="preserve"> imena reljefnih uzvišenja/jezera/rijeka/mora/morskih prolaza kojima prolazi granica između Europe i Azije.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uz pomoć političke karte Europe u atlasu na str. 48.-49.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imena euroazijskih država i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ih na geografskoj karti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i demonstracije s učiteljem i ostalim učenicima u razredu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provjerava 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>točnost odgovora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demonstracije i razgovora s učiteljem i ostalim učenicima u razredu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na geografskoj karti svijeta u atlasu str. 6.-7.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>e toplinske pojaseve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uz pomoć karte Europe u atlasu na str. 46.-47.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određuje 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>geografski smještaj Europe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na  karti Europe uz pomoć karte Europe u  atlasu na str. 46.- 47.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skicira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početni meridijan i sjevernu polarnicu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pokazuje na geografskoj karti 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lastRenderedPageBreak/>
              <w:t>Europe u atlasu polutke i toplinske pojaseve u kojima se nalazi Europa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i demonstracije s učiteljem i ostalim učenicima u razredu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provjerava 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>točnost odgovora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definira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što je geografski položaj i kako se određuje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određuje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geografski položaj Europe 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obrazlaže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geografski položaj Europe,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prednosti geografskog položaja Europe te </w:t>
            </w:r>
            <w:r w:rsidRPr="000262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objašnjava </w:t>
            </w:r>
            <w:r w:rsidRPr="000262DD">
              <w:rPr>
                <w:rFonts w:ascii="Lato Light" w:hAnsi="Lato Light" w:cs="Lato Light"/>
                <w:color w:val="000000"/>
                <w:sz w:val="20"/>
                <w:szCs w:val="20"/>
              </w:rPr>
              <w:t>utjecaj geografskog položaja Europe na razvijenost Europe</w:t>
            </w:r>
          </w:p>
          <w:p w:rsidR="00FD4C3C" w:rsidRPr="000262DD" w:rsidRDefault="00FD4C3C" w:rsidP="00FD4C3C">
            <w:pPr>
              <w:numPr>
                <w:ilvl w:val="0"/>
                <w:numId w:val="26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 xml:space="preserve"> izlaznu karticu u obliku kviza u digitalnom alatu </w:t>
            </w:r>
            <w:proofErr w:type="spellStart"/>
            <w:r w:rsidRPr="000262DD">
              <w:rPr>
                <w:rFonts w:ascii="Lato Light" w:hAnsi="Lato Light" w:cs="Lato Light"/>
                <w:sz w:val="20"/>
                <w:szCs w:val="20"/>
              </w:rPr>
              <w:t>Genially</w:t>
            </w:r>
            <w:proofErr w:type="spellEnd"/>
          </w:p>
          <w:p w:rsidR="00FD4C3C" w:rsidRPr="000262DD" w:rsidRDefault="00457123" w:rsidP="00FD4C3C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="00FD4C3C" w:rsidRPr="000262D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https://view.genial.ly/60451dc8b67e9d0d42b62122/interactive-content-kontinent-na-kojem-zivimo</w:t>
              </w:r>
            </w:hyperlink>
          </w:p>
          <w:p w:rsidR="00FD4C3C" w:rsidRPr="000262DD" w:rsidRDefault="00FD4C3C" w:rsidP="00FD4C3C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7A34FA" w:rsidRPr="000262DD" w:rsidRDefault="00FD4C3C" w:rsidP="00FD4C3C">
            <w:pPr>
              <w:numPr>
                <w:ilvl w:val="0"/>
                <w:numId w:val="27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s pitanjima za provjeru usvojenosti ishoda učenja u digitalnom obliku </w:t>
            </w:r>
          </w:p>
          <w:p w:rsidR="00FD4C3C" w:rsidRPr="000262DD" w:rsidRDefault="00FD4C3C" w:rsidP="00FD4C3C">
            <w:pPr>
              <w:ind w:left="720"/>
              <w:rPr>
                <w:rFonts w:ascii="Lato Light" w:hAnsi="Lato Light" w:cs="Lato Light"/>
                <w:sz w:val="20"/>
                <w:szCs w:val="20"/>
              </w:rPr>
            </w:pPr>
          </w:p>
        </w:tc>
      </w:tr>
    </w:tbl>
    <w:p w:rsidR="00F03F65" w:rsidRPr="000262DD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0262DD" w:rsidTr="003000F1">
        <w:tc>
          <w:tcPr>
            <w:tcW w:w="9180" w:type="dxa"/>
            <w:shd w:val="clear" w:color="auto" w:fill="auto"/>
          </w:tcPr>
          <w:p w:rsidR="00692898" w:rsidRPr="003000F1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3000F1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  <w:r w:rsidR="00FD4C3C" w:rsidRPr="003000F1">
              <w:rPr>
                <w:rFonts w:ascii="Lato Light" w:hAnsi="Lato Light" w:cs="Lato Light"/>
                <w:b/>
                <w:sz w:val="20"/>
                <w:szCs w:val="20"/>
              </w:rPr>
              <w:t>:</w:t>
            </w:r>
          </w:p>
          <w:p w:rsidR="00FD4C3C" w:rsidRPr="000262DD" w:rsidRDefault="00FD4C3C" w:rsidP="00FD4C3C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0262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Održivi razvoj, Hrvatski jezik, Matematika</w:t>
            </w:r>
          </w:p>
          <w:p w:rsidR="00FD4C3C" w:rsidRPr="000262DD" w:rsidRDefault="00FD4C3C" w:rsidP="00FD4C3C">
            <w:pPr>
              <w:numPr>
                <w:ilvl w:val="0"/>
                <w:numId w:val="29"/>
              </w:numPr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 xml:space="preserve"> C.3.2.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 xml:space="preserve"> Učenik iskazuje pozitivna i visoka očekivanja i vjeruje u svoj uspjeh u učenju.</w:t>
            </w:r>
          </w:p>
          <w:p w:rsidR="00FD4C3C" w:rsidRPr="000262DD" w:rsidRDefault="00FD4C3C" w:rsidP="00FD4C3C">
            <w:pPr>
              <w:numPr>
                <w:ilvl w:val="0"/>
                <w:numId w:val="29"/>
              </w:numPr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 xml:space="preserve"> C.3.3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. Učenik iskazuje interes za različita područja, preuzima odgovornost za svoje učenje i ustraje u učenju.</w:t>
            </w:r>
          </w:p>
          <w:p w:rsidR="00FD4C3C" w:rsidRPr="000262DD" w:rsidRDefault="00FD4C3C" w:rsidP="00FD4C3C">
            <w:pPr>
              <w:numPr>
                <w:ilvl w:val="0"/>
                <w:numId w:val="29"/>
              </w:numPr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FD4C3C" w:rsidRPr="000262DD" w:rsidRDefault="00FD4C3C" w:rsidP="00FD4C3C">
            <w:pPr>
              <w:numPr>
                <w:ilvl w:val="0"/>
                <w:numId w:val="29"/>
              </w:numPr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 xml:space="preserve"> A.3.3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.  Razvija osobne potencijale.</w:t>
            </w:r>
          </w:p>
          <w:p w:rsidR="00FD4C3C" w:rsidRPr="000262DD" w:rsidRDefault="00FD4C3C" w:rsidP="00FD4C3C">
            <w:pPr>
              <w:numPr>
                <w:ilvl w:val="0"/>
                <w:numId w:val="29"/>
              </w:numPr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FD4C3C" w:rsidRPr="000262DD" w:rsidRDefault="00FD4C3C" w:rsidP="00FD4C3C">
            <w:pPr>
              <w:numPr>
                <w:ilvl w:val="0"/>
                <w:numId w:val="29"/>
              </w:numPr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>odr</w:t>
            </w:r>
            <w:proofErr w:type="spellEnd"/>
            <w:r w:rsidRPr="000262DD">
              <w:rPr>
                <w:rFonts w:ascii="Lato Light" w:hAnsi="Lato Light" w:cs="Lato Light"/>
                <w:b/>
                <w:sz w:val="20"/>
                <w:szCs w:val="20"/>
              </w:rPr>
              <w:t xml:space="preserve"> A.3.1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FD4C3C" w:rsidRPr="000262DD" w:rsidRDefault="00FD4C3C" w:rsidP="00FD4C3C">
            <w:pPr>
              <w:numPr>
                <w:ilvl w:val="0"/>
                <w:numId w:val="29"/>
              </w:num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HJ A.7.3</w:t>
            </w:r>
            <w:r w:rsidRPr="000262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.Učenik čita tekst, izvodi zaključke i tumači značenje teksta</w:t>
            </w:r>
          </w:p>
          <w:p w:rsidR="00FD4C3C" w:rsidRPr="000262DD" w:rsidRDefault="00FD4C3C" w:rsidP="00FD4C3C">
            <w:pPr>
              <w:numPr>
                <w:ilvl w:val="0"/>
                <w:numId w:val="29"/>
              </w:num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MAT OŠ A.7.3</w:t>
            </w:r>
            <w:r w:rsidRPr="000262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.Primjenjuje različite zapise racionalnih brojeva.</w:t>
            </w:r>
          </w:p>
          <w:p w:rsidR="006B461C" w:rsidRPr="000262DD" w:rsidRDefault="00FD4C3C" w:rsidP="00FD4C3C">
            <w:pPr>
              <w:numPr>
                <w:ilvl w:val="0"/>
                <w:numId w:val="29"/>
              </w:numPr>
              <w:rPr>
                <w:rFonts w:ascii="Lato Light" w:hAnsi="Lato Light" w:cs="Lato Light"/>
                <w:sz w:val="22"/>
                <w:szCs w:val="22"/>
              </w:rPr>
            </w:pPr>
            <w:r w:rsidRPr="000262DD">
              <w:rPr>
                <w:rFonts w:ascii="Lato Light" w:hAnsi="Lato Light" w:cs="Lato Light"/>
                <w:b/>
                <w:bCs/>
                <w:sz w:val="20"/>
                <w:szCs w:val="20"/>
              </w:rPr>
              <w:t>MAT OŠ D.7.2.</w:t>
            </w:r>
            <w:r w:rsidRPr="000262DD">
              <w:rPr>
                <w:rFonts w:ascii="Lato Light" w:hAnsi="Lato Light" w:cs="Lato Light"/>
                <w:sz w:val="20"/>
                <w:szCs w:val="20"/>
              </w:rPr>
              <w:t>U pravokutnome koordinatnom sustavu u ravnini crta točke s racionalnim koordinatama i stvara motive koristeći se njim.</w:t>
            </w:r>
          </w:p>
        </w:tc>
      </w:tr>
    </w:tbl>
    <w:p w:rsidR="00E113DD" w:rsidRDefault="00E113DD" w:rsidP="00F03F65">
      <w:pPr>
        <w:rPr>
          <w:rFonts w:ascii="Lato Light" w:hAnsi="Lato Light" w:cs="Lato Light"/>
        </w:rPr>
      </w:pPr>
    </w:p>
    <w:p w:rsidR="00E113DD" w:rsidRDefault="00E113DD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6"/>
      </w:tblGrid>
      <w:tr w:rsidR="00F03F65" w:rsidRPr="000262DD" w:rsidTr="003000F1">
        <w:tc>
          <w:tcPr>
            <w:tcW w:w="9186" w:type="dxa"/>
            <w:shd w:val="clear" w:color="auto" w:fill="auto"/>
          </w:tcPr>
          <w:p w:rsidR="00F03F65" w:rsidRPr="003000F1" w:rsidRDefault="00F03F65" w:rsidP="00F03F65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3000F1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3000F1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3000F1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</w:p>
          <w:p w:rsidR="00D62F98" w:rsidRDefault="00D62F98" w:rsidP="00FD4C3C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D62F98" w:rsidRDefault="00D62F98" w:rsidP="00D62F98">
            <w:pPr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FD4C3C" w:rsidRDefault="00FD4C3C" w:rsidP="00D62F98">
            <w:pPr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Kontinent na kojem živimo</w:t>
            </w:r>
          </w:p>
          <w:p w:rsidR="00D62F98" w:rsidRDefault="00D62F98" w:rsidP="00D62F98">
            <w:pPr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D62F98" w:rsidRPr="000262DD" w:rsidRDefault="00D62F98" w:rsidP="00D62F98">
            <w:pPr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FD4C3C" w:rsidRPr="000262DD" w:rsidRDefault="00FD4C3C" w:rsidP="00FD4C3C">
            <w:pPr>
              <w:numPr>
                <w:ilvl w:val="0"/>
                <w:numId w:val="32"/>
              </w:num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Euroazija- </w:t>
            </w:r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kopnena cjelina Europe i Azije</w:t>
            </w:r>
          </w:p>
          <w:p w:rsidR="00FD4C3C" w:rsidRPr="000262DD" w:rsidRDefault="00FD4C3C" w:rsidP="00FD4C3C">
            <w:pPr>
              <w:numPr>
                <w:ilvl w:val="0"/>
                <w:numId w:val="32"/>
              </w:numP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granica Europe i Azije-</w:t>
            </w:r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gorje Ural, rijeka Ural, Kaspijsko jezero, Kavkaz, </w:t>
            </w:r>
            <w:proofErr w:type="spellStart"/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prolazo</w:t>
            </w:r>
            <w:proofErr w:type="spellEnd"/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Bospor i Dardaneli</w:t>
            </w:r>
          </w:p>
          <w:p w:rsidR="00FD4C3C" w:rsidRPr="000262DD" w:rsidRDefault="00FD4C3C" w:rsidP="00FD4C3C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FD4C3C" w:rsidRPr="000262DD" w:rsidRDefault="000262DD" w:rsidP="00FD4C3C">
            <w:pPr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noProof/>
                <w:sz w:val="20"/>
                <w:szCs w:val="20"/>
              </w:rPr>
              <w:drawing>
                <wp:inline distT="0" distB="0" distL="0" distR="0">
                  <wp:extent cx="5674963" cy="5067300"/>
                  <wp:effectExtent l="19050" t="0" r="1937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4587" cy="5075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C3C" w:rsidRDefault="00FD4C3C" w:rsidP="00FD4C3C">
            <w:pPr>
              <w:numPr>
                <w:ilvl w:val="0"/>
                <w:numId w:val="33"/>
              </w:numPr>
              <w:rPr>
                <w:rFonts w:ascii="Lato Light" w:eastAsia="Calibri" w:hAnsi="Lato Light" w:cs="Lato Light"/>
                <w:bCs/>
                <w:noProof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  <w:t xml:space="preserve">euroazijske države- </w:t>
            </w:r>
            <w:r w:rsidRPr="000262DD">
              <w:rPr>
                <w:rFonts w:ascii="Lato Light" w:eastAsia="Calibri" w:hAnsi="Lato Light" w:cs="Lato Light"/>
                <w:bCs/>
                <w:noProof/>
                <w:sz w:val="20"/>
                <w:szCs w:val="20"/>
                <w:lang w:eastAsia="en-US"/>
              </w:rPr>
              <w:t>Turska, Ruska Federacija, Kazahstan, Azerbajdžan, Gruzija</w:t>
            </w:r>
          </w:p>
          <w:p w:rsidR="00D62F98" w:rsidRPr="000262DD" w:rsidRDefault="00D62F98" w:rsidP="00D62F98">
            <w:pPr>
              <w:ind w:left="720"/>
              <w:rPr>
                <w:rFonts w:ascii="Lato Light" w:eastAsia="Calibri" w:hAnsi="Lato Light" w:cs="Lato Light"/>
                <w:bCs/>
                <w:noProof/>
                <w:sz w:val="20"/>
                <w:szCs w:val="20"/>
                <w:lang w:eastAsia="en-US"/>
              </w:rPr>
            </w:pPr>
          </w:p>
          <w:p w:rsidR="00FD4C3C" w:rsidRPr="00D62F98" w:rsidRDefault="00FD4C3C" w:rsidP="00FD4C3C">
            <w:pPr>
              <w:numPr>
                <w:ilvl w:val="0"/>
                <w:numId w:val="33"/>
              </w:numPr>
              <w:rPr>
                <w:rFonts w:ascii="Lato Light" w:eastAsia="Calibri" w:hAnsi="Lato Light" w:cs="Lato Light"/>
                <w:b/>
                <w:bCs/>
                <w:noProof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bCs/>
                <w:noProof/>
                <w:sz w:val="20"/>
                <w:szCs w:val="20"/>
                <w:lang w:eastAsia="en-US"/>
              </w:rPr>
              <w:t xml:space="preserve">geografski smještaj Europe- </w:t>
            </w:r>
            <w:r w:rsidRPr="000262DD"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  <w:t>sjeverna, istočna i zapadna polutka</w:t>
            </w:r>
          </w:p>
          <w:p w:rsidR="00D62F98" w:rsidRPr="000262DD" w:rsidRDefault="00D62F98" w:rsidP="00D62F98">
            <w:pPr>
              <w:rPr>
                <w:rFonts w:ascii="Lato Light" w:eastAsia="Calibri" w:hAnsi="Lato Light" w:cs="Lato Light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FD4C3C" w:rsidRPr="00D62F98" w:rsidRDefault="00FD4C3C" w:rsidP="00D62F98">
            <w:pPr>
              <w:numPr>
                <w:ilvl w:val="0"/>
                <w:numId w:val="33"/>
              </w:num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geografski položaj Europe- </w:t>
            </w:r>
            <w:r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povoljan</w:t>
            </w:r>
            <w:r w:rsidR="00D62F98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</w:t>
            </w:r>
            <w:r w:rsidRPr="00D62F9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središte kopnene polutke</w:t>
            </w:r>
          </w:p>
          <w:p w:rsidR="00D62F98" w:rsidRPr="00D62F98" w:rsidRDefault="00D62F98" w:rsidP="00D62F98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D91841" w:rsidRPr="000262DD" w:rsidRDefault="00457123" w:rsidP="00FD4C3C">
            <w:pPr>
              <w:numPr>
                <w:ilvl w:val="0"/>
                <w:numId w:val="34"/>
              </w:num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57123"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left:0;text-align:left;margin-left:349.15pt;margin-top:2.05pt;width:33.75pt;height:10.5pt;z-index:251657728"/>
              </w:pict>
            </w:r>
            <w:r w:rsidRPr="00457123"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  <w:pict>
                <v:shape id="_x0000_s1026" type="#_x0000_t13" style="position:absolute;left:0;text-align:left;margin-left:181.9pt;margin-top:3.15pt;width:36.75pt;height:9.4pt;z-index:251656704"/>
              </w:pict>
            </w:r>
            <w:r w:rsidR="00FD4C3C" w:rsidRPr="000262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prometno povoljan položaj Europe                     </w:t>
            </w:r>
            <w:r w:rsidR="00FD4C3C" w:rsidRPr="000262D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potiče uspješno gospodarstvo                  Europa jedno od gospodarski najrazvijenijih dijelova svijeta</w:t>
            </w:r>
          </w:p>
        </w:tc>
      </w:tr>
    </w:tbl>
    <w:p w:rsidR="00F03F65" w:rsidRPr="000262DD" w:rsidRDefault="00F03F65" w:rsidP="00F03F65">
      <w:pPr>
        <w:rPr>
          <w:rFonts w:ascii="Lato Light" w:hAnsi="Lato Light" w:cs="Lato Light"/>
          <w:sz w:val="20"/>
          <w:szCs w:val="20"/>
        </w:rPr>
      </w:pPr>
    </w:p>
    <w:p w:rsidR="00FD4C3C" w:rsidRPr="000262DD" w:rsidRDefault="00FD4C3C">
      <w:pPr>
        <w:rPr>
          <w:rFonts w:ascii="Lato Light" w:hAnsi="Lato Light" w:cs="Lato Light"/>
          <w:sz w:val="20"/>
          <w:szCs w:val="20"/>
        </w:rPr>
      </w:pPr>
    </w:p>
    <w:p w:rsidR="00D62F98" w:rsidRDefault="00D62F98">
      <w:pPr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br w:type="page"/>
      </w:r>
    </w:p>
    <w:p w:rsidR="009E3CF4" w:rsidRPr="008E72E1" w:rsidRDefault="00FD4C3C">
      <w:pPr>
        <w:rPr>
          <w:rFonts w:ascii="Lato Light" w:hAnsi="Lato Light" w:cs="Lato Light"/>
          <w:b/>
          <w:color w:val="33A8C3"/>
          <w:sz w:val="20"/>
          <w:szCs w:val="20"/>
        </w:rPr>
      </w:pPr>
      <w:r w:rsidRPr="008E72E1">
        <w:rPr>
          <w:rFonts w:ascii="Lato Light" w:hAnsi="Lato Light" w:cs="Lato Light"/>
          <w:b/>
          <w:color w:val="33A8C3"/>
          <w:sz w:val="20"/>
          <w:szCs w:val="20"/>
        </w:rPr>
        <w:t xml:space="preserve">Prilog 1. </w:t>
      </w:r>
    </w:p>
    <w:p w:rsidR="009E3CF4" w:rsidRDefault="000262DD">
      <w:pPr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noProof/>
          <w:sz w:val="20"/>
          <w:szCs w:val="20"/>
        </w:rPr>
        <w:drawing>
          <wp:inline distT="0" distB="0" distL="0" distR="0">
            <wp:extent cx="5089222" cy="454152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633" cy="4542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F98" w:rsidRPr="003000F1" w:rsidRDefault="00D62F98" w:rsidP="00D62F98">
      <w:pPr>
        <w:spacing w:after="200" w:line="276" w:lineRule="auto"/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  <w:r w:rsidRPr="003000F1"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t>Bilješke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 w:rsidP="00D62F9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62F98" w:rsidRDefault="00D62F98">
      <w:pPr>
        <w:rPr>
          <w:rFonts w:ascii="Barlow SK" w:eastAsia="Calibri" w:hAnsi="Barlow SK" w:cs="Calibri"/>
          <w:sz w:val="20"/>
          <w:szCs w:val="20"/>
          <w:lang w:eastAsia="en-US"/>
        </w:rPr>
      </w:pPr>
    </w:p>
    <w:sectPr w:rsidR="00D62F98" w:rsidSect="000262DD">
      <w:headerReference w:type="default" r:id="rId11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F0" w:rsidRDefault="006142F0" w:rsidP="008D6A58">
      <w:r>
        <w:separator/>
      </w:r>
    </w:p>
  </w:endnote>
  <w:endnote w:type="continuationSeparator" w:id="0">
    <w:p w:rsidR="006142F0" w:rsidRDefault="006142F0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2F0" w:rsidRDefault="006142F0" w:rsidP="008D6A58">
      <w:r>
        <w:separator/>
      </w:r>
    </w:p>
  </w:footnote>
  <w:footnote w:type="continuationSeparator" w:id="0">
    <w:p w:rsidR="006142F0" w:rsidRDefault="006142F0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0262DD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4" name="Picture 4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62DD" w:rsidRDefault="000262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94F4D"/>
    <w:multiLevelType w:val="hybridMultilevel"/>
    <w:tmpl w:val="05586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87EA4"/>
    <w:multiLevelType w:val="hybridMultilevel"/>
    <w:tmpl w:val="6D7CBE06"/>
    <w:lvl w:ilvl="0" w:tplc="6C5210E4">
      <w:start w:val="10"/>
      <w:numFmt w:val="bullet"/>
      <w:lvlText w:val="-"/>
      <w:lvlJc w:val="left"/>
      <w:pPr>
        <w:ind w:left="30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>
    <w:nsid w:val="203C5F79"/>
    <w:multiLevelType w:val="hybridMultilevel"/>
    <w:tmpl w:val="C7A8F0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A4AB4"/>
    <w:multiLevelType w:val="hybridMultilevel"/>
    <w:tmpl w:val="2EDE85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76E81"/>
    <w:multiLevelType w:val="hybridMultilevel"/>
    <w:tmpl w:val="1174E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715F4"/>
    <w:multiLevelType w:val="hybridMultilevel"/>
    <w:tmpl w:val="2368C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45FDE"/>
    <w:multiLevelType w:val="hybridMultilevel"/>
    <w:tmpl w:val="1A0E1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24CE1"/>
    <w:multiLevelType w:val="hybridMultilevel"/>
    <w:tmpl w:val="4432C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7662D"/>
    <w:multiLevelType w:val="hybridMultilevel"/>
    <w:tmpl w:val="CF7083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F16AF"/>
    <w:multiLevelType w:val="hybridMultilevel"/>
    <w:tmpl w:val="F1923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6632A"/>
    <w:multiLevelType w:val="hybridMultilevel"/>
    <w:tmpl w:val="549A0DFA"/>
    <w:lvl w:ilvl="0" w:tplc="E376A4E4">
      <w:start w:val="2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040CA"/>
    <w:multiLevelType w:val="hybridMultilevel"/>
    <w:tmpl w:val="74CE69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29"/>
  </w:num>
  <w:num w:numId="4">
    <w:abstractNumId w:val="22"/>
  </w:num>
  <w:num w:numId="5">
    <w:abstractNumId w:val="13"/>
  </w:num>
  <w:num w:numId="6">
    <w:abstractNumId w:val="18"/>
  </w:num>
  <w:num w:numId="7">
    <w:abstractNumId w:val="20"/>
  </w:num>
  <w:num w:numId="8">
    <w:abstractNumId w:val="10"/>
  </w:num>
  <w:num w:numId="9">
    <w:abstractNumId w:val="16"/>
  </w:num>
  <w:num w:numId="10">
    <w:abstractNumId w:val="4"/>
  </w:num>
  <w:num w:numId="11">
    <w:abstractNumId w:val="32"/>
  </w:num>
  <w:num w:numId="12">
    <w:abstractNumId w:val="3"/>
  </w:num>
  <w:num w:numId="13">
    <w:abstractNumId w:val="25"/>
  </w:num>
  <w:num w:numId="14">
    <w:abstractNumId w:val="8"/>
  </w:num>
  <w:num w:numId="15">
    <w:abstractNumId w:val="26"/>
  </w:num>
  <w:num w:numId="16">
    <w:abstractNumId w:val="17"/>
  </w:num>
  <w:num w:numId="17">
    <w:abstractNumId w:val="19"/>
  </w:num>
  <w:num w:numId="18">
    <w:abstractNumId w:val="9"/>
  </w:num>
  <w:num w:numId="19">
    <w:abstractNumId w:val="7"/>
  </w:num>
  <w:num w:numId="20">
    <w:abstractNumId w:val="21"/>
  </w:num>
  <w:num w:numId="21">
    <w:abstractNumId w:val="0"/>
  </w:num>
  <w:num w:numId="22">
    <w:abstractNumId w:val="14"/>
  </w:num>
  <w:num w:numId="23">
    <w:abstractNumId w:val="33"/>
  </w:num>
  <w:num w:numId="24">
    <w:abstractNumId w:val="24"/>
  </w:num>
  <w:num w:numId="25">
    <w:abstractNumId w:val="15"/>
  </w:num>
  <w:num w:numId="26">
    <w:abstractNumId w:val="11"/>
  </w:num>
  <w:num w:numId="27">
    <w:abstractNumId w:val="23"/>
  </w:num>
  <w:num w:numId="28">
    <w:abstractNumId w:val="12"/>
  </w:num>
  <w:num w:numId="29">
    <w:abstractNumId w:val="1"/>
  </w:num>
  <w:num w:numId="30">
    <w:abstractNumId w:val="5"/>
  </w:num>
  <w:num w:numId="31">
    <w:abstractNumId w:val="28"/>
  </w:num>
  <w:num w:numId="32">
    <w:abstractNumId w:val="6"/>
  </w:num>
  <w:num w:numId="33">
    <w:abstractNumId w:val="30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262DD"/>
    <w:rsid w:val="00136CFB"/>
    <w:rsid w:val="001404A1"/>
    <w:rsid w:val="001A2377"/>
    <w:rsid w:val="001A3F80"/>
    <w:rsid w:val="0023123E"/>
    <w:rsid w:val="002875CD"/>
    <w:rsid w:val="003000F1"/>
    <w:rsid w:val="00360856"/>
    <w:rsid w:val="004033B2"/>
    <w:rsid w:val="00407D72"/>
    <w:rsid w:val="00426554"/>
    <w:rsid w:val="00457123"/>
    <w:rsid w:val="004629FB"/>
    <w:rsid w:val="004C454B"/>
    <w:rsid w:val="00501EB4"/>
    <w:rsid w:val="0053035C"/>
    <w:rsid w:val="00551CEF"/>
    <w:rsid w:val="00554347"/>
    <w:rsid w:val="005D2BC5"/>
    <w:rsid w:val="005E370B"/>
    <w:rsid w:val="00602FDF"/>
    <w:rsid w:val="006142F0"/>
    <w:rsid w:val="00643BDC"/>
    <w:rsid w:val="0065074D"/>
    <w:rsid w:val="00692898"/>
    <w:rsid w:val="006B461C"/>
    <w:rsid w:val="006E55F8"/>
    <w:rsid w:val="00730E20"/>
    <w:rsid w:val="007454CF"/>
    <w:rsid w:val="00761AB7"/>
    <w:rsid w:val="007A34FA"/>
    <w:rsid w:val="007B2B6F"/>
    <w:rsid w:val="0081478D"/>
    <w:rsid w:val="00863635"/>
    <w:rsid w:val="008B576C"/>
    <w:rsid w:val="008D6A58"/>
    <w:rsid w:val="008E72E1"/>
    <w:rsid w:val="0099661A"/>
    <w:rsid w:val="009A020D"/>
    <w:rsid w:val="009B55CC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62F98"/>
    <w:rsid w:val="00D91841"/>
    <w:rsid w:val="00E113DD"/>
    <w:rsid w:val="00E46898"/>
    <w:rsid w:val="00E82609"/>
    <w:rsid w:val="00EE3C5B"/>
    <w:rsid w:val="00EF26F2"/>
    <w:rsid w:val="00EF3E88"/>
    <w:rsid w:val="00F03F65"/>
    <w:rsid w:val="00F3682C"/>
    <w:rsid w:val="00F50E14"/>
    <w:rsid w:val="00F80C3C"/>
    <w:rsid w:val="00FC0480"/>
    <w:rsid w:val="00FD4C3C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451dc8b67e9d0d42b62122/interactive-content-kontinent-na-kojem-zivim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8DDF6-B3B4-41C0-A61E-9E2E6730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5716</CharactersWithSpaces>
  <SharedDoc>false</SharedDoc>
  <HLinks>
    <vt:vector size="6" baseType="variant">
      <vt:variant>
        <vt:i4>131158</vt:i4>
      </vt:variant>
      <vt:variant>
        <vt:i4>0</vt:i4>
      </vt:variant>
      <vt:variant>
        <vt:i4>0</vt:i4>
      </vt:variant>
      <vt:variant>
        <vt:i4>5</vt:i4>
      </vt:variant>
      <vt:variant>
        <vt:lpwstr>https://view.genial.ly/60451dc8b67e9d0d42b62122/interactive-content-kontinent-na-kojem-zivimo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7</cp:revision>
  <dcterms:created xsi:type="dcterms:W3CDTF">2021-07-18T09:06:00Z</dcterms:created>
  <dcterms:modified xsi:type="dcterms:W3CDTF">2021-07-18T10:16:00Z</dcterms:modified>
</cp:coreProperties>
</file>